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A4B5B" w14:textId="1F8150BF" w:rsidR="00E46739" w:rsidRPr="00863A27" w:rsidRDefault="004F2FB2" w:rsidP="007917BE">
      <w:pPr>
        <w:pStyle w:val="a4"/>
        <w:tabs>
          <w:tab w:val="center" w:pos="993"/>
        </w:tabs>
        <w:rPr>
          <w:rFonts w:cs="Times New Roman"/>
          <w:szCs w:val="24"/>
          <w:lang w:val="bg-BG"/>
        </w:rPr>
      </w:pPr>
      <w:r w:rsidRPr="00863A27">
        <w:rPr>
          <w:rFonts w:cs="Times New Roman"/>
          <w:szCs w:val="24"/>
          <w:lang w:val="bg-BG"/>
        </w:rPr>
        <w:t xml:space="preserve">                                                                                                          </w:t>
      </w:r>
      <w:r w:rsidR="00E46739" w:rsidRPr="00863A27">
        <w:rPr>
          <w:rFonts w:cs="Times New Roman"/>
          <w:szCs w:val="24"/>
          <w:lang w:val="bg-BG"/>
        </w:rPr>
        <w:tab/>
      </w:r>
      <w:r w:rsidRPr="00863A27">
        <w:rPr>
          <w:szCs w:val="24"/>
        </w:rPr>
        <w:t>ПРИЛОЖЕНИЕ№</w:t>
      </w:r>
      <w:r w:rsidR="007815F9" w:rsidRPr="00863A27">
        <w:rPr>
          <w:szCs w:val="24"/>
          <w:lang w:val="bg-BG"/>
        </w:rPr>
        <w:t>1</w:t>
      </w:r>
      <w:r w:rsidR="009649E7">
        <w:rPr>
          <w:szCs w:val="24"/>
          <w:lang w:val="bg-BG"/>
        </w:rPr>
        <w:t>.</w:t>
      </w:r>
      <w:r w:rsidRPr="00863A27">
        <w:rPr>
          <w:szCs w:val="24"/>
        </w:rPr>
        <w:t>8</w:t>
      </w:r>
      <w:bookmarkStart w:id="0" w:name="_GoBack"/>
      <w:bookmarkEnd w:id="0"/>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t xml:space="preserve"> </w:t>
      </w:r>
    </w:p>
    <w:p w14:paraId="0F1163E0" w14:textId="77777777" w:rsidR="004F2FB2" w:rsidRDefault="004F2FB2" w:rsidP="00810EB1">
      <w:pPr>
        <w:pStyle w:val="a4"/>
        <w:tabs>
          <w:tab w:val="center" w:pos="993"/>
        </w:tabs>
        <w:jc w:val="center"/>
        <w:rPr>
          <w:rFonts w:cs="Times New Roman"/>
          <w:b/>
          <w:szCs w:val="24"/>
          <w:lang w:val="bg-BG"/>
        </w:rPr>
      </w:pP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 xml:space="preserve">ДОКУМЕНТИ КЪМ ИСКАНЕ ЗА </w:t>
      </w:r>
      <w:r w:rsidRPr="00E25343">
        <w:rPr>
          <w:rFonts w:cs="Times New Roman"/>
          <w:b/>
          <w:szCs w:val="24"/>
          <w:lang w:val="bg-BG"/>
        </w:rPr>
        <w:t>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lastRenderedPageBreak/>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lastRenderedPageBreak/>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w:t>
      </w:r>
      <w:r w:rsidRPr="00CD181C">
        <w:rPr>
          <w:rStyle w:val="p"/>
          <w:rFonts w:ascii="Times New Roman" w:hAnsi="Times New Roman" w:cs="Times New Roman"/>
          <w:sz w:val="24"/>
          <w:szCs w:val="24"/>
        </w:rPr>
        <w:lastRenderedPageBreak/>
        <w:t xml:space="preserve">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w:t>
      </w:r>
      <w:r w:rsidRPr="00753527">
        <w:rPr>
          <w:rStyle w:val="p"/>
          <w:rFonts w:ascii="Times New Roman" w:hAnsi="Times New Roman" w:cs="Times New Roman"/>
          <w:sz w:val="24"/>
          <w:szCs w:val="24"/>
        </w:rPr>
        <w:lastRenderedPageBreak/>
        <w:t>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на патент, издаден от Патентното ведомство, който е предмет на закупуване от ползвателя на помощта (за разходи за ноу-хау, придобиване на </w:t>
      </w:r>
      <w:r w:rsidRPr="00753527">
        <w:rPr>
          <w:rFonts w:ascii="Times New Roman" w:eastAsia="Times New Roman" w:hAnsi="Times New Roman" w:cs="Times New Roman"/>
          <w:sz w:val="24"/>
          <w:szCs w:val="24"/>
          <w:lang w:eastAsia="bg-BG"/>
        </w:rPr>
        <w:lastRenderedPageBreak/>
        <w:t>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lastRenderedPageBreak/>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CD181C">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E25343">
        <w:rPr>
          <w:rFonts w:ascii="Times New Roman" w:hAnsi="Times New Roman" w:cs="Times New Roman"/>
          <w:b/>
          <w:sz w:val="24"/>
          <w:szCs w:val="24"/>
        </w:rPr>
        <w:t>Приложение № 2</w:t>
      </w:r>
      <w:r w:rsidRPr="00E25343">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E25343">
        <w:rPr>
          <w:rFonts w:ascii="Times New Roman" w:hAnsi="Times New Roman" w:cs="Times New Roman"/>
          <w:b/>
          <w:sz w:val="24"/>
          <w:szCs w:val="24"/>
        </w:rPr>
        <w:t xml:space="preserve">Приложение № 3 </w:t>
      </w:r>
      <w:r w:rsidRPr="00E25343">
        <w:rPr>
          <w:rFonts w:ascii="Times New Roman" w:hAnsi="Times New Roman" w:cs="Times New Roman"/>
          <w:sz w:val="24"/>
          <w:szCs w:val="24"/>
        </w:rPr>
        <w:t xml:space="preserve">„Критерии за оценка на проектите и тяхната тежест съгласно одобрената стратегия за ВОМР“ от Договора, </w:t>
      </w:r>
      <w:r w:rsidRPr="00E25343">
        <w:rPr>
          <w:rStyle w:val="p"/>
          <w:rFonts w:ascii="Times New Roman" w:hAnsi="Times New Roman" w:cs="Times New Roman"/>
          <w:sz w:val="24"/>
          <w:szCs w:val="24"/>
        </w:rPr>
        <w:t xml:space="preserve">ако е приложимо </w:t>
      </w:r>
      <w:r w:rsidRPr="00E25343">
        <w:rPr>
          <w:rFonts w:ascii="Times New Roman" w:hAnsi="Times New Roman" w:cs="Times New Roman"/>
          <w:sz w:val="24"/>
          <w:szCs w:val="24"/>
        </w:rPr>
        <w:t>(формат „рdf“ или</w:t>
      </w:r>
      <w:r w:rsidRPr="00810EB1">
        <w:rPr>
          <w:rFonts w:ascii="Times New Roman" w:hAnsi="Times New Roman" w:cs="Times New Roman"/>
          <w:sz w:val="24"/>
          <w:szCs w:val="24"/>
        </w:rPr>
        <w:t xml:space="preserve">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863A27">
      <w:headerReference w:type="default" r:id="rId78"/>
      <w:headerReference w:type="first" r:id="rId79"/>
      <w:pgSz w:w="11906" w:h="16838"/>
      <w:pgMar w:top="851"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C5179" w14:textId="77777777" w:rsidR="001A13D5" w:rsidRDefault="001A13D5" w:rsidP="00CE5A85">
      <w:pPr>
        <w:spacing w:after="0" w:line="240" w:lineRule="auto"/>
      </w:pPr>
      <w:r>
        <w:separator/>
      </w:r>
    </w:p>
  </w:endnote>
  <w:endnote w:type="continuationSeparator" w:id="0">
    <w:p w14:paraId="103CD092" w14:textId="77777777" w:rsidR="001A13D5" w:rsidRDefault="001A13D5"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7E94" w14:textId="77777777" w:rsidR="001A13D5" w:rsidRDefault="001A13D5" w:rsidP="00CE5A85">
      <w:pPr>
        <w:spacing w:after="0" w:line="240" w:lineRule="auto"/>
      </w:pPr>
      <w:r>
        <w:separator/>
      </w:r>
    </w:p>
  </w:footnote>
  <w:footnote w:type="continuationSeparator" w:id="0">
    <w:p w14:paraId="3B862CD1" w14:textId="77777777" w:rsidR="001A13D5" w:rsidRDefault="001A13D5"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1DAE" w14:textId="51E2BEB9"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F16052" w14:textId="77777777" w:rsidR="00156CEB" w:rsidRDefault="00156CE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287" w:type="pct"/>
      <w:tblLayout w:type="fixed"/>
      <w:tblLook w:val="01E0" w:firstRow="1" w:lastRow="1" w:firstColumn="1" w:lastColumn="1" w:noHBand="0" w:noVBand="0"/>
    </w:tblPr>
    <w:tblGrid>
      <w:gridCol w:w="1797"/>
      <w:gridCol w:w="1978"/>
      <w:gridCol w:w="2623"/>
      <w:gridCol w:w="1629"/>
      <w:gridCol w:w="1566"/>
    </w:tblGrid>
    <w:tr w:rsidR="00863A27" w:rsidRPr="006862FF" w14:paraId="0E3C22EE" w14:textId="77777777" w:rsidTr="00B7408B">
      <w:trPr>
        <w:trHeight w:val="1890"/>
      </w:trPr>
      <w:tc>
        <w:tcPr>
          <w:tcW w:w="937" w:type="pct"/>
          <w:vAlign w:val="center"/>
          <w:hideMark/>
        </w:tcPr>
        <w:p w14:paraId="2279330B" w14:textId="77777777" w:rsidR="00863A27" w:rsidRPr="006862FF" w:rsidRDefault="00863A27" w:rsidP="00863A27">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bookmarkStart w:id="1" w:name="_Hlk518666856"/>
        </w:p>
        <w:p w14:paraId="1EA7F54E" w14:textId="77777777" w:rsidR="00863A27" w:rsidRPr="006862FF" w:rsidRDefault="00863A27" w:rsidP="00863A27">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r w:rsidRPr="006862FF">
            <w:rPr>
              <w:rFonts w:ascii="Calibri" w:eastAsia="Calibri" w:hAnsi="Calibri" w:cs="Times New Roman"/>
              <w:noProof/>
              <w:color w:val="000000"/>
              <w:sz w:val="18"/>
              <w:szCs w:val="18"/>
              <w:lang w:val="en-US"/>
            </w:rPr>
            <w:drawing>
              <wp:inline distT="0" distB="0" distL="0" distR="0" wp14:anchorId="5F0F4398" wp14:editId="67A116ED">
                <wp:extent cx="843915" cy="673100"/>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915" cy="673100"/>
                        </a:xfrm>
                        <a:prstGeom prst="rect">
                          <a:avLst/>
                        </a:prstGeom>
                        <a:noFill/>
                        <a:ln>
                          <a:noFill/>
                        </a:ln>
                      </pic:spPr>
                    </pic:pic>
                  </a:graphicData>
                </a:graphic>
              </wp:inline>
            </w:drawing>
          </w:r>
          <w:r w:rsidRPr="006862FF">
            <w:rPr>
              <w:rFonts w:ascii="Calibri" w:eastAsia="Calibri" w:hAnsi="Calibri" w:cs="Times New Roman"/>
              <w:noProof/>
              <w:color w:val="000000"/>
              <w:sz w:val="18"/>
              <w:szCs w:val="18"/>
            </w:rPr>
            <w:t xml:space="preserve"> Европейски съюз</w:t>
          </w:r>
        </w:p>
      </w:tc>
      <w:tc>
        <w:tcPr>
          <w:tcW w:w="1031" w:type="pct"/>
          <w:hideMark/>
        </w:tcPr>
        <w:p w14:paraId="2C7A6FAE"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p>
        <w:p w14:paraId="701B1E7B"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r w:rsidRPr="006862FF">
            <w:rPr>
              <w:rFonts w:ascii="Calibri" w:eastAsia="Calibri" w:hAnsi="Calibri" w:cs="Times New Roman"/>
              <w:i/>
              <w:noProof/>
              <w:color w:val="000000"/>
              <w:sz w:val="18"/>
              <w:szCs w:val="18"/>
              <w:lang w:val="en-US"/>
            </w:rPr>
            <w:drawing>
              <wp:inline distT="0" distB="0" distL="0" distR="0" wp14:anchorId="29F973D7" wp14:editId="61DDCE9A">
                <wp:extent cx="894080" cy="643255"/>
                <wp:effectExtent l="19050" t="19050" r="20320" b="23495"/>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4080" cy="64325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14:paraId="5B6D3E55" w14:textId="77777777" w:rsidR="00863A27" w:rsidRPr="006862FF" w:rsidRDefault="00863A27" w:rsidP="00863A27">
          <w:pPr>
            <w:widowControl w:val="0"/>
            <w:autoSpaceDE w:val="0"/>
            <w:autoSpaceDN w:val="0"/>
            <w:adjustRightInd w:val="0"/>
            <w:spacing w:after="200" w:line="276" w:lineRule="auto"/>
            <w:ind w:left="-221"/>
            <w:rPr>
              <w:rFonts w:ascii="Calibri" w:eastAsia="Calibri" w:hAnsi="Calibri" w:cs="Times New Roman"/>
              <w:color w:val="000000"/>
              <w:sz w:val="16"/>
              <w:szCs w:val="16"/>
            </w:rPr>
          </w:pPr>
          <w:r w:rsidRPr="006862FF">
            <w:rPr>
              <w:rFonts w:ascii="Calibri" w:eastAsia="Calibri" w:hAnsi="Calibri" w:cs="Times New Roman"/>
              <w:noProof/>
              <w:color w:val="000000"/>
              <w:sz w:val="16"/>
              <w:szCs w:val="16"/>
              <w:lang w:val="en-US"/>
            </w:rPr>
            <w:drawing>
              <wp:inline distT="0" distB="0" distL="0" distR="0" wp14:anchorId="154BDF70" wp14:editId="1AC777F9">
                <wp:extent cx="1868805" cy="824230"/>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8805" cy="824230"/>
                        </a:xfrm>
                        <a:prstGeom prst="rect">
                          <a:avLst/>
                        </a:prstGeom>
                        <a:noFill/>
                        <a:ln>
                          <a:noFill/>
                        </a:ln>
                      </pic:spPr>
                    </pic:pic>
                  </a:graphicData>
                </a:graphic>
              </wp:inline>
            </w:drawing>
          </w:r>
        </w:p>
      </w:tc>
      <w:tc>
        <w:tcPr>
          <w:tcW w:w="849" w:type="pct"/>
          <w:hideMark/>
        </w:tcPr>
        <w:p w14:paraId="08FD2138"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lang w:val="en-US"/>
            </w:rPr>
          </w:pPr>
        </w:p>
        <w:p w14:paraId="71F008C1"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rPr>
            <w:t xml:space="preserve">     </w:t>
          </w:r>
          <w:r w:rsidRPr="006862FF">
            <w:rPr>
              <w:rFonts w:ascii="Calibri" w:eastAsia="Calibri" w:hAnsi="Calibri" w:cs="Times New Roman"/>
              <w:noProof/>
              <w:color w:val="000000"/>
              <w:sz w:val="18"/>
              <w:szCs w:val="18"/>
              <w:lang w:val="en-US"/>
            </w:rPr>
            <w:drawing>
              <wp:inline distT="0" distB="0" distL="0" distR="0" wp14:anchorId="71524C58" wp14:editId="7D47B158">
                <wp:extent cx="643255" cy="673100"/>
                <wp:effectExtent l="0" t="0" r="444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3255" cy="673100"/>
                        </a:xfrm>
                        <a:prstGeom prst="rect">
                          <a:avLst/>
                        </a:prstGeom>
                        <a:noFill/>
                        <a:ln>
                          <a:noFill/>
                        </a:ln>
                      </pic:spPr>
                    </pic:pic>
                  </a:graphicData>
                </a:graphic>
              </wp:inline>
            </w:drawing>
          </w:r>
        </w:p>
      </w:tc>
      <w:tc>
        <w:tcPr>
          <w:tcW w:w="816" w:type="pct"/>
        </w:tcPr>
        <w:p w14:paraId="208CC2C9"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sz w:val="18"/>
              <w:szCs w:val="18"/>
              <w:lang w:val="en-US"/>
            </w:rPr>
          </w:pPr>
        </w:p>
        <w:p w14:paraId="5319576F"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lang w:val="en-US"/>
            </w:rPr>
            <w:drawing>
              <wp:inline distT="0" distB="0" distL="0" distR="0" wp14:anchorId="426B7408" wp14:editId="2F4F2283">
                <wp:extent cx="793750" cy="803910"/>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3750" cy="803910"/>
                        </a:xfrm>
                        <a:prstGeom prst="rect">
                          <a:avLst/>
                        </a:prstGeom>
                        <a:noFill/>
                        <a:ln>
                          <a:noFill/>
                        </a:ln>
                      </pic:spPr>
                    </pic:pic>
                  </a:graphicData>
                </a:graphic>
              </wp:inline>
            </w:drawing>
          </w:r>
        </w:p>
      </w:tc>
    </w:tr>
    <w:tr w:rsidR="00863A27" w:rsidRPr="00863A27" w14:paraId="7B434732" w14:textId="77777777" w:rsidTr="00B7408B">
      <w:trPr>
        <w:trHeight w:val="380"/>
      </w:trPr>
      <w:tc>
        <w:tcPr>
          <w:tcW w:w="5000" w:type="pct"/>
          <w:gridSpan w:val="5"/>
          <w:vAlign w:val="center"/>
        </w:tcPr>
        <w:p w14:paraId="3414C3A0"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ПРОГРАМА ЗА РАЗВИТИЕ НА СЕЛСКИТЕ РАЙОНИ   2014 – 2020 г.</w:t>
          </w:r>
        </w:p>
        <w:p w14:paraId="1BA1AFB0"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ЕВРОПЕЙСКИ ЗЕМЕДЕЛСКИ ФОНД ЗА РАЗВИТИЕ НА СЕЛСКИТЕ РАЙОНИ</w:t>
          </w:r>
        </w:p>
        <w:p w14:paraId="24DDAF42"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ЕВРОПА ИНВЕСТИРА В СЕЛСКИТЕ РАЙОНИ</w:t>
          </w:r>
        </w:p>
        <w:p w14:paraId="679932EB"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6"/>
              <w:szCs w:val="16"/>
              <w:lang w:val="ru-RU"/>
            </w:rPr>
          </w:pPr>
          <w:r w:rsidRPr="00863A27">
            <w:rPr>
              <w:rFonts w:ascii="Times New Roman" w:eastAsia="Calibri" w:hAnsi="Times New Roman" w:cs="Times New Roman"/>
              <w:b/>
              <w:iCs/>
              <w:color w:val="000000"/>
              <w:spacing w:val="3"/>
              <w:sz w:val="18"/>
              <w:szCs w:val="18"/>
              <w:lang w:val="ru-RU"/>
            </w:rPr>
            <w:t>МЕСТНА ИНИЦИАТИВНА ГРУПА-ЛОМ</w:t>
          </w:r>
        </w:p>
      </w:tc>
    </w:tr>
    <w:bookmarkEnd w:id="1"/>
  </w:tbl>
  <w:p w14:paraId="6FA7BB12" w14:textId="77777777" w:rsidR="00863A27" w:rsidRPr="00863A27" w:rsidRDefault="00863A27">
    <w:pPr>
      <w:pStyle w:val="a8"/>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35B67"/>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72B00"/>
    <w:rsid w:val="001A13D5"/>
    <w:rsid w:val="00217CA7"/>
    <w:rsid w:val="00222CA0"/>
    <w:rsid w:val="002234B9"/>
    <w:rsid w:val="00243145"/>
    <w:rsid w:val="00250693"/>
    <w:rsid w:val="00263BD0"/>
    <w:rsid w:val="00267002"/>
    <w:rsid w:val="003654C6"/>
    <w:rsid w:val="00366F5B"/>
    <w:rsid w:val="003C71A4"/>
    <w:rsid w:val="003D5ECC"/>
    <w:rsid w:val="003E33B4"/>
    <w:rsid w:val="0042223D"/>
    <w:rsid w:val="00424393"/>
    <w:rsid w:val="004418D8"/>
    <w:rsid w:val="004A62B2"/>
    <w:rsid w:val="004C5E1B"/>
    <w:rsid w:val="004D2933"/>
    <w:rsid w:val="004F2FB2"/>
    <w:rsid w:val="005028A0"/>
    <w:rsid w:val="005771DF"/>
    <w:rsid w:val="005A7486"/>
    <w:rsid w:val="005D6C5D"/>
    <w:rsid w:val="005E7A1B"/>
    <w:rsid w:val="005F1493"/>
    <w:rsid w:val="005F2D32"/>
    <w:rsid w:val="005F5BA8"/>
    <w:rsid w:val="00630C31"/>
    <w:rsid w:val="006514AF"/>
    <w:rsid w:val="00655B26"/>
    <w:rsid w:val="00675B20"/>
    <w:rsid w:val="006862FF"/>
    <w:rsid w:val="006C53C1"/>
    <w:rsid w:val="00731328"/>
    <w:rsid w:val="00735FE9"/>
    <w:rsid w:val="00752BB6"/>
    <w:rsid w:val="00753527"/>
    <w:rsid w:val="007611D3"/>
    <w:rsid w:val="0077298E"/>
    <w:rsid w:val="007815F9"/>
    <w:rsid w:val="007917BE"/>
    <w:rsid w:val="007A7D88"/>
    <w:rsid w:val="007B5D0F"/>
    <w:rsid w:val="007C5BC4"/>
    <w:rsid w:val="007D236F"/>
    <w:rsid w:val="00810EB1"/>
    <w:rsid w:val="00814085"/>
    <w:rsid w:val="00863A27"/>
    <w:rsid w:val="008A6A8A"/>
    <w:rsid w:val="008F142C"/>
    <w:rsid w:val="00901469"/>
    <w:rsid w:val="009426A8"/>
    <w:rsid w:val="00942AF7"/>
    <w:rsid w:val="009520E7"/>
    <w:rsid w:val="009649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B4E8A"/>
    <w:rsid w:val="00DC0C66"/>
    <w:rsid w:val="00DE4995"/>
    <w:rsid w:val="00E1039B"/>
    <w:rsid w:val="00E25343"/>
    <w:rsid w:val="00E46739"/>
    <w:rsid w:val="00E60833"/>
    <w:rsid w:val="00E800CA"/>
    <w:rsid w:val="00E93F8F"/>
    <w:rsid w:val="00EB1692"/>
    <w:rsid w:val="00EF77C7"/>
    <w:rsid w:val="00F36BE7"/>
    <w:rsid w:val="00F7084F"/>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6286</Words>
  <Characters>35834</Characters>
  <Application>Microsoft Office Word</Application>
  <DocSecurity>0</DocSecurity>
  <Lines>298</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Big Boss</cp:lastModifiedBy>
  <cp:revision>11</cp:revision>
  <cp:lastPrinted>2018-07-04T09:53:00Z</cp:lastPrinted>
  <dcterms:created xsi:type="dcterms:W3CDTF">2018-10-01T06:44:00Z</dcterms:created>
  <dcterms:modified xsi:type="dcterms:W3CDTF">2018-11-17T19:06:00Z</dcterms:modified>
</cp:coreProperties>
</file>